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4E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</w:rPr>
      </w:pPr>
    </w:p>
    <w:p w14:paraId="0ABB0C67">
      <w:pPr>
        <w:keepNext w:val="0"/>
        <w:keepLines w:val="0"/>
        <w:pageBreakBefore w:val="0"/>
        <w:widowControl w:val="0"/>
        <w:tabs>
          <w:tab w:val="left" w:pos="3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《中国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机构编制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》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2025年</w:t>
      </w:r>
      <w:r>
        <w:rPr>
          <w:rFonts w:hint="eastAsia" w:eastAsia="方正公文小标宋" w:cs="Times New Roman"/>
          <w:sz w:val="44"/>
          <w:szCs w:val="44"/>
          <w:lang w:val="en-US" w:eastAsia="zh-CN"/>
        </w:rPr>
        <w:t>订阅须知</w:t>
      </w:r>
    </w:p>
    <w:p w14:paraId="30C7B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</w:rPr>
      </w:pPr>
    </w:p>
    <w:p w14:paraId="6DA80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</w:rPr>
      </w:pPr>
      <w:r>
        <w:rPr>
          <w:rFonts w:hint="eastAsia" w:ascii="方正公文仿宋" w:hAnsi="方正公文仿宋" w:eastAsia="方正公文仿宋" w:cs="方正公文仿宋"/>
          <w:b/>
          <w:bCs/>
          <w:sz w:val="36"/>
          <w:szCs w:val="36"/>
        </w:rPr>
        <w:t>定价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《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中国机构编制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》为月刊。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2025年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每册定价25元，全年12期，共300元。</w:t>
      </w:r>
    </w:p>
    <w:p w14:paraId="57CA7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60" w:firstLineChars="100"/>
        <w:jc w:val="left"/>
        <w:textAlignment w:val="auto"/>
        <w:rPr>
          <w:rFonts w:hint="default" w:ascii="方正公文仿宋" w:hAnsi="方正公文仿宋" w:eastAsia="方正公文仿宋" w:cs="方正公文仿宋"/>
          <w:sz w:val="36"/>
          <w:szCs w:val="36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6"/>
          <w:szCs w:val="36"/>
        </w:rPr>
        <w:t>预售202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4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年合订本，260元/本；在售202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3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年合订本，260元/本；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精装一本。</w:t>
      </w:r>
    </w:p>
    <w:p w14:paraId="07D26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</w:rPr>
      </w:pP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b/>
          <w:bCs/>
          <w:sz w:val="36"/>
          <w:szCs w:val="36"/>
        </w:rPr>
        <w:t>二、订阅方式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 xml:space="preserve">  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请在首页下载“订阅单”或“订阅统计表”。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注：一家单位请下载“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征订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单”；以省（自治区、直辖市）、市、区为单位统一订阅请下载“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征订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统计表”。</w:t>
      </w:r>
    </w:p>
    <w:p w14:paraId="323698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left"/>
        <w:textAlignment w:val="auto"/>
        <w:rPr>
          <w:rFonts w:hint="eastAsia" w:ascii="方正公文仿宋" w:hAnsi="方正公文仿宋" w:eastAsia="方正公文仿宋" w:cs="方正公文仿宋"/>
          <w:b/>
          <w:bCs/>
          <w:sz w:val="36"/>
          <w:szCs w:val="36"/>
        </w:rPr>
      </w:pPr>
    </w:p>
    <w:p w14:paraId="2B48EE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</w:rPr>
      </w:pPr>
      <w:r>
        <w:rPr>
          <w:rFonts w:hint="eastAsia" w:ascii="方正公文仿宋" w:hAnsi="方正公文仿宋" w:eastAsia="方正公文仿宋" w:cs="方正公文仿宋"/>
          <w:b/>
          <w:bCs/>
          <w:sz w:val="36"/>
          <w:szCs w:val="36"/>
        </w:rPr>
        <w:t>三、订阅流程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1.填写“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征订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单”或“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征订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统计表”，并提交至电子邮箱或传真至杂志社；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如在邮局渠道征订，无需再向杂志社发送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“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征订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单”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eastAsia="zh-CN"/>
        </w:rPr>
        <w:t>，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避免造成重复订阅的情况发生，所以我们建议可以直接在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《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中国机构编制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》杂志社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渠道订购，各单位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发送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填好的征订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单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word版与PDF盖章版同时传真至010-69001574，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fldChar w:fldCharType="begin"/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instrText xml:space="preserve"> HYPERLINK "mailto:或Email至1211639248@qq.com" </w:instrTex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fldChar w:fldCharType="separate"/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或Email至1211639248@qq.com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fldChar w:fldCharType="end"/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邮箱里。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2.汇款最晚时间请在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2025年3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月3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1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号之前完成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3.核实款项后，杂志社开具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电子普通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发票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以邮件方式发送至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各单位。</w:t>
      </w:r>
    </w:p>
    <w:p w14:paraId="26317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b/>
          <w:bCs/>
          <w:sz w:val="36"/>
          <w:szCs w:val="36"/>
        </w:rPr>
        <w:t>四、缴费及汇款方式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1．银行汇款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eastAsia="zh-CN"/>
        </w:rPr>
        <w:t>（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网银转账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eastAsia="zh-CN"/>
        </w:rPr>
        <w:t>）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开户行：工商银行北京东四支行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账  号：0200004109024574737</w:t>
      </w:r>
    </w:p>
    <w:p w14:paraId="68A93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</w:rPr>
      </w:pP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户  名：《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中国机构编制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》杂志社有限公司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行  号：1021 0000 0415</w:t>
      </w:r>
    </w:p>
    <w:p w14:paraId="0499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7" w:leftChars="-94" w:hanging="180" w:hangingChars="50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</w:rPr>
      </w:pP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2．邮政储蓄银行汇款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 xml:space="preserve">  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地  址：北京市海淀区学院南路15号院6号楼北发大厦D座417室（100088）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 xml:space="preserve">  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收款人：《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中国机构编制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》杂志社有限公司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  （注：汇款时请标明汇款单位） </w:t>
      </w:r>
    </w:p>
    <w:p w14:paraId="40462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b/>
          <w:bCs/>
          <w:sz w:val="36"/>
          <w:szCs w:val="36"/>
        </w:rPr>
        <w:t>五、</w:t>
      </w:r>
      <w:r>
        <w:rPr>
          <w:rFonts w:hint="eastAsia" w:ascii="方正公文仿宋" w:hAnsi="方正公文仿宋" w:eastAsia="方正公文仿宋" w:cs="方正公文仿宋"/>
          <w:b/>
          <w:bCs/>
          <w:sz w:val="36"/>
          <w:szCs w:val="36"/>
          <w:lang w:val="en-US" w:eastAsia="zh-CN"/>
        </w:rPr>
        <w:t>如何开具电子普通发票</w:t>
      </w:r>
    </w:p>
    <w:p w14:paraId="6E9C5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以各单位填写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“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征订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单”或“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征订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t>统计表”</w:t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里的发票信息内容为依据，杂志社手工开具电子普通发票</w:t>
      </w:r>
      <w:r>
        <w:rPr>
          <w:rFonts w:hint="eastAsia" w:ascii="方正公文仿宋" w:hAnsi="方正公文仿宋" w:eastAsia="方正公文仿宋" w:cs="方正公文仿宋"/>
          <w:sz w:val="36"/>
          <w:szCs w:val="36"/>
        </w:rPr>
        <w:br w:type="textWrapping"/>
      </w: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涉及开票的内容：</w:t>
      </w:r>
    </w:p>
    <w:p w14:paraId="6D91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公文仿宋" w:hAnsi="方正公文仿宋" w:eastAsia="方正公文仿宋" w:cs="方正公文仿宋"/>
          <w:color w:val="0000FF"/>
          <w:sz w:val="36"/>
          <w:szCs w:val="36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0000FF"/>
          <w:sz w:val="36"/>
          <w:szCs w:val="36"/>
          <w:lang w:val="en-US" w:eastAsia="zh-CN"/>
        </w:rPr>
        <w:t>必须提供发票抬头、纳税人识别号或统一社会信用代码、电子邮箱、开票项目、数量及金额等。</w:t>
      </w:r>
    </w:p>
    <w:p w14:paraId="72A49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left"/>
        <w:textAlignment w:val="auto"/>
      </w:pPr>
      <w:r>
        <w:rPr>
          <w:rFonts w:hint="eastAsia" w:ascii="方正公文仿宋" w:hAnsi="方正公文仿宋" w:eastAsia="方正公文仿宋" w:cs="方正公文仿宋"/>
          <w:sz w:val="36"/>
          <w:szCs w:val="36"/>
          <w:lang w:val="en-US" w:eastAsia="zh-CN"/>
        </w:rPr>
        <w:t>如贵单位选择自行开票，订阅单位必须先发征订单，付款后自行扫码开具电子发票，若开票申请提交后未收到发票，说明开票未成功，请与杂志社财务部联系（010-69001577）。</w:t>
      </w:r>
      <w:bookmarkStart w:id="0" w:name="_GoBack"/>
      <w:bookmarkEnd w:id="0"/>
    </w:p>
    <w:sectPr>
      <w:headerReference r:id="rId3" w:type="default"/>
      <w:pgSz w:w="11906" w:h="16838"/>
      <w:pgMar w:top="1758" w:right="1357" w:bottom="1531" w:left="1729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4F22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51557"/>
    <w:multiLevelType w:val="singleLevel"/>
    <w:tmpl w:val="DD8515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ZDM5YjBiY2E2OGIwMGI2ZjVhMWVlYjU5NGJlNDEifQ=="/>
  </w:docVars>
  <w:rsids>
    <w:rsidRoot w:val="32AF762C"/>
    <w:rsid w:val="01462199"/>
    <w:rsid w:val="01A3073B"/>
    <w:rsid w:val="07D505EB"/>
    <w:rsid w:val="15433286"/>
    <w:rsid w:val="1876405C"/>
    <w:rsid w:val="18CE5C46"/>
    <w:rsid w:val="1F332CA6"/>
    <w:rsid w:val="20987265"/>
    <w:rsid w:val="21E130E3"/>
    <w:rsid w:val="2675734C"/>
    <w:rsid w:val="272D2D57"/>
    <w:rsid w:val="32AF762C"/>
    <w:rsid w:val="434075BC"/>
    <w:rsid w:val="48147269"/>
    <w:rsid w:val="4DD063ED"/>
    <w:rsid w:val="528143B1"/>
    <w:rsid w:val="5A2A744A"/>
    <w:rsid w:val="63343EC4"/>
    <w:rsid w:val="670A38BA"/>
    <w:rsid w:val="6B722607"/>
    <w:rsid w:val="707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385</Characters>
  <Lines>0</Lines>
  <Paragraphs>0</Paragraphs>
  <TotalTime>1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2024-09-14T05:29:00Z</dcterms:created>
  <dc:creator>WPS_1629774004</dc:creator>
  <cp:lastModifiedBy>小小仙人掌</cp:lastModifiedBy>
  <cp:lastPrinted>2024-09-14T05:34:00Z</cp:lastPrinted>
  <dcterms:modified xsi:type="dcterms:W3CDTF">2024-10-15T06:22:06Z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56FD81A40BA54272B53ED4A7E5E080E1_11</vt:lpwstr>
  </property>
</Properties>
</file>